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274"/>
        <w:gridCol w:w="1027"/>
        <w:gridCol w:w="1299"/>
        <w:gridCol w:w="864"/>
        <w:gridCol w:w="1479"/>
        <w:gridCol w:w="1478"/>
      </w:tblGrid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ПРИЛОЖЕНИЕ 5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 Закону Костромской области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"О внесении изменений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Закон Костромской области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"Об областном бюджете на 2021 год 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 на плановый период 2022 и 2023 годов"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r>
              <w:t xml:space="preserve">    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:rsidR="00053E00" w:rsidRDefault="00053E00" w:rsidP="00443A76">
            <w:pPr>
              <w:jc w:val="right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53E00" w:rsidTr="00053E00">
        <w:trPr>
          <w:cantSplit/>
        </w:trPr>
        <w:tc>
          <w:tcPr>
            <w:tcW w:w="10421" w:type="dxa"/>
            <w:gridSpan w:val="6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ПЛАНОВЫЙ ПЕРИОД  2022 И  2023  ГОДОВ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053E00" w:rsidRDefault="00053E00" w:rsidP="00443A76"/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 рублей</w:t>
            </w:r>
          </w:p>
        </w:tc>
      </w:tr>
    </w:tbl>
    <w:p w:rsidR="00053E00" w:rsidRPr="00053E00" w:rsidRDefault="00053E0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4"/>
        <w:gridCol w:w="1027"/>
        <w:gridCol w:w="1299"/>
        <w:gridCol w:w="864"/>
        <w:gridCol w:w="1479"/>
        <w:gridCol w:w="1478"/>
      </w:tblGrid>
      <w:tr w:rsidR="00053E00" w:rsidTr="00053E00">
        <w:trPr>
          <w:cantSplit/>
          <w:tblHeader/>
        </w:trPr>
        <w:tc>
          <w:tcPr>
            <w:tcW w:w="4274" w:type="dxa"/>
            <w:vMerge w:val="restart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8"/>
                <w:szCs w:val="18"/>
              </w:rPr>
            </w:pPr>
            <w:r>
              <w:rPr>
                <w:rFonts w:ascii="Arial Сyr" w:hAnsi="Arial Сyr" w:cs="Arial" w:hint="eastAsia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  <w:r>
              <w:rPr>
                <w:rFonts w:ascii="Arial Сyr" w:hAnsi="Arial Сyr" w:cs="Arial"/>
                <w:b/>
                <w:bCs/>
                <w:sz w:val="16"/>
                <w:szCs w:val="16"/>
              </w:rPr>
              <w:t>Раздел, подраздел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  <w:r>
              <w:rPr>
                <w:rFonts w:ascii="Arial Сyr" w:hAnsi="Arial Сyr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  <w:r>
              <w:rPr>
                <w:rFonts w:ascii="Arial Сyr" w:hAnsi="Arial Сyr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2957" w:type="dxa"/>
            <w:gridSpan w:val="2"/>
            <w:shd w:val="clear" w:color="auto" w:fill="auto"/>
            <w:noWrap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53E00" w:rsidTr="00053E00">
        <w:trPr>
          <w:cantSplit/>
          <w:tblHeader/>
        </w:trPr>
        <w:tc>
          <w:tcPr>
            <w:tcW w:w="4274" w:type="dxa"/>
            <w:vMerge/>
            <w:shd w:val="clear" w:color="auto" w:fill="auto"/>
            <w:vAlign w:val="center"/>
            <w:hideMark/>
          </w:tcPr>
          <w:p w:rsidR="00053E00" w:rsidRDefault="00053E00" w:rsidP="00443A76">
            <w:pPr>
              <w:rPr>
                <w:rFonts w:ascii="Arial Сyr" w:hAnsi="Arial Сyr" w:cs="Arial"/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  <w:hideMark/>
          </w:tcPr>
          <w:p w:rsidR="00053E00" w:rsidRDefault="00053E00" w:rsidP="00443A76">
            <w:pPr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vMerge/>
            <w:shd w:val="clear" w:color="auto" w:fill="auto"/>
            <w:vAlign w:val="center"/>
            <w:hideMark/>
          </w:tcPr>
          <w:p w:rsidR="00053E00" w:rsidRDefault="00053E00" w:rsidP="00443A76">
            <w:pPr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  <w:hideMark/>
          </w:tcPr>
          <w:p w:rsidR="00053E00" w:rsidRDefault="00053E00" w:rsidP="00443A76">
            <w:pPr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  <w:r>
              <w:rPr>
                <w:rFonts w:ascii="Arial Сyr" w:hAnsi="Arial Сyr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053E00" w:rsidRDefault="00053E00" w:rsidP="00443A76">
            <w:pPr>
              <w:jc w:val="center"/>
              <w:rPr>
                <w:rFonts w:ascii="Arial Сyr" w:hAnsi="Arial Сyr" w:cs="Arial"/>
                <w:b/>
                <w:bCs/>
                <w:sz w:val="16"/>
                <w:szCs w:val="16"/>
              </w:rPr>
            </w:pPr>
            <w:r>
              <w:rPr>
                <w:rFonts w:ascii="Arial Сyr" w:hAnsi="Arial Сyr" w:cs="Arial"/>
                <w:b/>
                <w:bCs/>
                <w:sz w:val="16"/>
                <w:szCs w:val="16"/>
              </w:rPr>
              <w:t>2023 год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1 223 107,7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1 245 581,7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Высшее должностное лицо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112 120,1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112 245,4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Председатель законодательного (представительного) органа государственной власти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Депутаты (члены) законодательного (представительного) органа государственной власти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22 270,9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22 270,9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77 025,2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54 228,5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22 707,5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22 796,7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17 430,7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17 519,9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17 430,7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17 519,9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9 707,7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9 743,8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9900051410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3 719,8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2 468,4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2 468,4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2 468,4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2 468,4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1 251,4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1 251,4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9900051420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6 003,3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4 807,7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4 807,7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4 807,7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4 807,7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1 216,3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1 216,3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157 609,7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158 042,8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157 209,7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157 642,8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132 755,6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24 454,1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24 887,2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9 437,4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9 437,4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9 437,4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9 437,4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15 016,7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15 449,8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15 016,7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15 449,8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рамках административной реформы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100 276,6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99 231,5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98 766,1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98 766,1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38 658,1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60 108,0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60 108,0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1 564,5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1 564,5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58 365,5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58 383,5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58 365,5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58 383,5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1 510,5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9900020180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образований Костромской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9900051200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1 098,2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1 098,2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1 098,2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115 790,8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115 806,4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26 246,8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1 786,2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1 786,2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24 336,1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24 336,1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24 336,1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24 336,1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 контрольно-счетной палаты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30 016,3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30 031,9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3 466,8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3 482,4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2 136,1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2 152,0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2 136,1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2 152,0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55 485,4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55 492,1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Члены избирательной комиссии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51 816,0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51 817,8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47 455,3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4 360,7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4 362,5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1 366,6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1 366,6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Обучение организаторов выборов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9900020150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658 919,7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681 858,1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52 031,4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52 031,4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приобретение (выполнение) статистических работ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0330020860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программы»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50 431,4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50 431,4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0370000110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46 881,3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0370000190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3 550,1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3 550,1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1 513,1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1 513,1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1 513,1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1 513,1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Субсидии  общественным объединениям, оказывающим услуги по социальной защите и реабилитации инвалидов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1110060550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1110060590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реализацию мероприятий по повышению  финансовой грамотности населения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1110061440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1110072290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1120060490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Осуществление выплаты денежного вознаграждения за добровольную сдачу незаконно  хранящихся, незарегистрированных в органах внутренних дел оружия, боеприпасов, взрывчатых веществ и взрывных устройств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1750020210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Выполнение обязательств государства по оплате услуг рейтинговых агентств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2030020310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Выполнение обязательств государства по выплате агентских комиссий и вознаграждения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2030020320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«Гармонизация межэтнических, межконфессиональных отношений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2110061301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«Этнокультурное развитие народов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2120061310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Восточному окружному казачьему обществу войскового казачьего общества "Центральное казачье войско" на проведение мероприятий по развитию российского казачества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2120061550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"Управление государственным имуществом"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34 304,2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34 304,2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"Управление государственным имуществом"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31 851,0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31 851,0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29 643,6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1 413,5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1 413,5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124 051,0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126 363,0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79 225,8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8 134,1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8 137,2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4 032,7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4 032,7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4 085,9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4 085,5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4 085,9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4 085,5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6600059301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36 691,1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32 603,4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32 597,4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32 603,4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32 597,4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4 062,7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6 377,6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4 062,7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6 377,6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440 273,1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442 449,5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990000059В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50 346,8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50 822,6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39 291,3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39 291,3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39 291,3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39 291,3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10 239,3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10 239,3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1 241,4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1 242,0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1 241,4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1 242,0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990000059Ю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57 149,2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23 923,2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23 922,5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23 923,2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23 922,5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1 935,5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1 935,5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31 078,9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31 078,9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31 078,9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31 078,9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990000059L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169 528,4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169 528,4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50 256,0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50 256,0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50 256,0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50 256,0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25 059,9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25 059,9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25 059,9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25 059,9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93 131,9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93 131,9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93 131,9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93 131,9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1 080,6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1 080,6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1 080,6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1 080,6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аппарата общественной палаты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990000059V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2 130,1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2 130,1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1 794,3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1 794,3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ОГКУ "МФЦ"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990000059W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119 774,7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119 774,7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106 254,1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106 254,1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13 054,5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13 054,5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выплаты по обязательствам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9900020140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5 719,7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4 700,5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4 700,5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9900057010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9900061301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9900061310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Восточному окружному казачьему обществу войскового казачьего общества "Центральное казачье войско" на проведение мероприятий по развитию российского казачества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9900061550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18 410,6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12 319,1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бюджетам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2 127,8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21 920,9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22 660,0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16 081,1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16 709,0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16 081,1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16 709,0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9900051180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16 081,1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16 709,0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16 081,1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16 709,0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16 081,1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16 709,0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5 839,8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5 951,0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230 176,4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230 320,4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Гражданская оборона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26 546,5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26 546,5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26 546,5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7 546,5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7 546,5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171000059Я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7 546,5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7 546,5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1 646,6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1 646,6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1 646,6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1 646,6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аппаратно-программного комплекса "Безопасный регион" на территории Костромской области на 2015-2025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173000059Я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201 719,9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201 719,9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201 719,9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201 719,9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50 028,0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50 028,0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в области аварийных и поисково-спасательных формирований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171000059D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50 028,0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50 028,0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44 279,8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44 279,8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44 279,8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44 279,8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4 858,2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пожарной безопасности на территории Костромской области на 2015-2025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69 295,5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69 295,5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противопожарной службы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172000059F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69 095,5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69 095,5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64 754,9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64 754,9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64 754,9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64 754,9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3 430,6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3 430,6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3 430,6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3 430,6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Единовременная денежная выплата членам семей погибших работников территориальных подразделений добровольной пожарной охраны в Костромской области  и добровольных пожарных, единовременная выплата добровольному пожарному Костромской области в случае причинения вреда его здоровью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1720082340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"Развитие системы обеспечения вызова экстренных оперативных служб по единому номеру "112" на территории Костромской области на 2015-2025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174000059Я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"Обеспечение безопасности населения и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67 516,4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67 516,4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34 252,8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2 073,6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2 073,6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177000059Я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31 190,0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Миграционная политика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1 944,0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1 944,0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29000R0860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1 944,0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1750082410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9 588 257,1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11 438 905,4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138 777,1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114 793,1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128 811,1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104 827,1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128 664,1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104 678,1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103 664,1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99 678,1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занятости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081990059Ж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84 494,0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84 236,1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13 973,2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13 715,3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13 973,2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13 715,3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0819961220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0819961230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на возмещение части затрат по оплате труда инвалидов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0819961240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3 525,5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3 525,5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3 525,5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содействия занятости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0819981120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12 852,3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12 649,7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8 438,9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8 236,3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8 438,9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8 236,3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4 413,4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4 413,4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4 413,4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4 413,4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Профессиональное обучение женщин в период отпуска по уходу за ребенком до достижения им возраста трех лет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0819981140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Единовременная финансовая помощь безработным гражданам при открытии ими собственного дела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0819982250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2 422,9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2 422,9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2 410,8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2 410,8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2 410,8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2 410,8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"Содействие занятости"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081P200000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Повышение эффективности службы занятости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081P252910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«Улучшение условий и охраны труда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Проведение дней специалиста по охране труда организаций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0820020240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межбюджетные трансферты бюджетам муниципальных районов и городских округов на награждение муниципальных образований Костромской области - победителей областного смотра-конкурса по охране труда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0820074010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730 223,4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807 829,6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"Обеспечение эпизоотического и ветеринарно-санитарного благополучия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147 397,9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147 534,5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"Предупреждение возникновения и распространения заразных и иных болезней животных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136 059,0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136 195,6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221000059J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131 282,7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131 419,3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129 592,7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129 722,5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129 592,7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129 722,5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2210072110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2210072340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11 338,9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11 338,9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1 018,5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1 018,5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1 018,5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1 018,5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491 269,8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569 061,4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отраслей агропромышленного комплекса»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359 091,7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377 983,3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предприятиям, организациям, индивидуальным предпринимателям, крестьянским (фермерским) хозяйствам на 1 килограмм молока и молочных продуктов (в пересчете на молоко),  связанных с  глубокой переработкой произведенного на территории Костромской области молока и поставкой молока и молочных продуктов в учреждения социальной сферы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2610060530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2610061180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13 530,5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13 530,5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13 530,5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из областного бюджета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2610061320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2610061510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26100R502Г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2 636,8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2 636,8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2 354,1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2 636,8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26100R502Л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17 288,9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26100R502М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производство льняной продукции, зерна, овощных культур)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26100R502E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1 981,4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1 981,4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1 981,4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увеличение производства молока)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26100R502N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68 561,3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68 561,3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68 561,3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производство и приобретение элитных семян)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26100R508В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племенного животноводства)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26100R508Д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33 979,4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(оказание поддержки сельскохозяйственным товаропроизводителям в области растениеводства)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26100R508G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36 237,5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36 167,8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36 237,5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36 167,8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36 237,5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36 167,8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26100R508I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13 113,6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уплату страховых премий по договорам сельскохозяйственного страхования)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26100R508U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105 787,3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95 930,8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105 787,3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95 930,8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105 787,3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95 930,8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2619900598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261I500000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46 900,2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64 560,9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261I554800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46 900,2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64 560,9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31 279,4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45 279,3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28 249,0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42 248,9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15 620,8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19 281,6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15 620,8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19 281,6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41 608,9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36 341,5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2620060010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грантов на строительство и (или) реконструкцию объектов агропромышленного комплекса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2620060700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20 054,2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20 054,2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20 054,2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2620071070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26200R4330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26200R4720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14 187,3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14 187,3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14 187,3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«Техническая и технологическая модернизация, инновационное развитие агропромышленного комплекса»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69 245,8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грантов на создание, и (или) строительство, и (или) реконструкцию, и (или) модернизацию основных фондов организаций агропромышленного комплекса на территории северо-восточных районов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2630060470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14 457,9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14 457,9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14 457,9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Научно-исследовательские разработки в  агропромышленном комплексе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2630060710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 на приобретение сельскохозяйственной техники и оборудования, в том числе по договорам финансовой аренды (лизинга)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2630061170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51 445,8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51 445,8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51 445,8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мелиорации земель сельскохозяйственного назначения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9 853,3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26400R5680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9 853,3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9 853,3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9 853,3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5 715,9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1 340,9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2650061020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дополнительное профессиональное образование и (или) профессиональное обучение по программам переподготовки рабочих и служащих и (или) программам повышения квалификации рабочих и служащих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2650061070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«Региональный проект «Экспорт продукции АПК»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"Экспорт продукции агропромышленного комплекса"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267T200000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267T252510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62 529,3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62 529,3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62 529,3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экспорта продукции агропромышленного комплекса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267T261530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пчеловодства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части затрат на приобретение пчелосемей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2680061480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47 537,2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47 610,2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41 361,5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6 175,7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6 248,7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1 730,1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1 730,1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4 427,7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4 504,9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4 427,7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4 504,9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44 018,5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43 623,5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(городских округов) на осуществление органами местного самоуправления муниципальных районов (городских округов) государственных полномочий в сфере агропромышленного комплекса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31 573,5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9900072250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9 795,0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32 671,9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79 475,9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32 671,9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79 475,9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водохозяйственного комплекса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28 671,9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23 275,9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0920051280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12 687,2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14 304,6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12 687,2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14 304,6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12 687,2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14 304,6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государственных программ субъектов Российской Федерации в области использования и охраны водных объектов (обеспечение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бесхозяйственных гидротехнических сооружений)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09200R0656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15 688,2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8 674,8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15 688,2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8 674,8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15 688,2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8 674,8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«Сохранение уникальных водных объектов»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0980000000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Федеральный проект "Сохранение уникальных водных объектов"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098G800000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Улучшение экологического состояния гидрографической сети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098G850900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Лесное хозяйство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0407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440 305,9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427 339,3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лесного хозяйства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436 557,8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423 587,9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93 070,6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60 027,3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63 715,8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53 814,7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0519900599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2 058,8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отдельных полномочий в области лесных отношений (реализация мероприятий в установленной сфере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0519951292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61 657,0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51 755,9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23 239,9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13 338,8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23 239,9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13 338,8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38 417,1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38 417,1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38 417,1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38 417,1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"Сохранение лесов"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051GА00000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29 354,8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6 212,6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Увеличение площади лесовосстановления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051GА54290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5 343,7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5 394,6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4 490,6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4 490,6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051GА54300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051GА54320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16 563,3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16 563,3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16 563,3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"Стратегическое управление лесным хозяйством"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343 487,2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363 560,6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1 621,3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859,7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859,7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0520000599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9 723,7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7 470,7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7 470,7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7 470,7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7 470,7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отдельных полномочий в области лесных отношений (обеспечение деятельности исполнительного органа)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0520051291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44 234,0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45 717,1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38 897,0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40 380,1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38 897,0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40 380,1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5 337,0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5 337,0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5 337,0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5 337,0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отдельных полномочий в области лесных отношений (реализация мероприятий в установленной сфере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0520051292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287 728,2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306 486,8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229 880,5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239 086,2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229 880,5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239 086,2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57 847,7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67 400,6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57 847,7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67 400,6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3 748,1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3 751,4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3 414,5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0408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353 454,2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383 454,2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353 384,2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383 384,2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транспортного комплекса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336 150,0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366 150,0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1220020100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транспортного обслуживания населения автомобильным транспортом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1220020550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транспортного обслуживания населения водным транспортом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1220020560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на отдельные мероприятия в области железнодорожного транспорта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1220060450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60 950,0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60 950,0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30 950,0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60 950,0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постоянно проживающих на территории Костромской области, оказание мер социальной поддержки которых относится к ведению Российской Федерации 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1220060600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(за исключением государственных 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1220060620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в период с 1 мая по 30 сентября граждан, достигших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1220060630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1220060640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1220060750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1220061390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1220061400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1220061410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на осуществление органами местного самоуправления городских округов (городских поселений) отдельных государственных полномочий Костромской области по предоставлению мер социальной поддержки отдельным категориям граждан по проезду на маршрутах регулярных перевозок пассажиров и багажа автомобильным транспортом и городским наземным электрическим транспортом городского сообщения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1220072130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транспортной системы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17 234,2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17 234,2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1 042,7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1 042,7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1 042,7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1 042,7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9900020590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7 405 666,6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9 172 781,8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7 179 843,8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8 764 429,0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6 832 248,5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8 417 007,7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2 907 293,5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2 977 381,7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в области дорожного хозяйства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121990059Ц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9 166,3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9 187,1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7 845,9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7 845,9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7 870,9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1 302,4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1 302,4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Капитальный ремонт, ремонт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1219920500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1 496 049,0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1 611 350,0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1 496 049,0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1 611 350,0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1 496 049,0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1 611 350,0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1219945000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1219971180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790 078,2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761 844,6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790 078,2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761 844,6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790 078,2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761 844,6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1219971190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1219972140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1219972440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"Дорожная сеть"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121R100000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3 924 955,0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5 439 626,0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121R153930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3 924 955,0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5 439 626,0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3 664 955,0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5 439 626,0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3 664 955,0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5 439 626,0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мероприятий по строительству (реконструкции) и ремонтам искусственных сооружений на автомобильных дорогах общего пользования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Реконструкция искусственных сооружений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1249940040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342 595,3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342 421,3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342 595,3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342 421,3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1259920810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342 595,3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342 421,3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342 595,3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342 421,3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342 595,3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342 421,3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"Жилье"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151F100000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151F150210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299 667,0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98 685,8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98 685,8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27300R3720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98 685,8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98 685,8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98 685,8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9900072400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0410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61 160,7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93 659,2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47 566,2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информационно-телекоммуникационной инфраструктуры электронного правительства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39 366,2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71 025,6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191990059Ф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1919920050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"Информационная инфраструктура"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191D200000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30 466,2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62 125,6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191D251170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56 237,4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56 237,4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56 237,4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видеоконференц-связи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191D255890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30 466,2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30 466,2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30 466,2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5 888,2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192990059Ф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ОГКУ "МФЦ"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192990059W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1929999990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13 594,5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13 633,6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990000059Ф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11 025,2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9900020050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Использование результатов космической деятельности и современных геоинформационных технологий в интересах социально-экономического развития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9900020620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425 997,3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359 572,3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271 832,7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205 430,7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промышленности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10 735,5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Субсидия автономной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0319961680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03199R5930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"Адресная поддержка повышения производительности труда на предприятиях"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031L200000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государственной поддержки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031L252960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4 545,5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«Формирование благоприятной инвестиционной среды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формирование инвестиционной привлекательности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0320020360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транспортной инфраструктуры)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0330071311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4 714,5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торговли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проведение контроля качества и безопасности алкогольной продукции, реализуемой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0340020390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«Поддержка и развитие субъектов малого и среднего предпринимательства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122 101,6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205 128,4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11 474,4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17 416,4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0369900598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7 848,9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7 848,9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7 848,9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14 054,5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поддержку и развитие субъектов малого и среднего предпринимательства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0369920110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2 186,9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2 186,9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2 186,9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0369961630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2 842,5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3 335,1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036I255272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2 842,5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3 335,1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2 842,5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3 335,1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2 842,5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3 335,1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"Создание условий для легкого старта и комфортного ведения бизнеса"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036I400000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7 480,9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9 190,1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036I455272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7 480,9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9 190,1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6 159,7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6 159,7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3 030,4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036I500000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100 303,8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175 186,8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036I555272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79 413,2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129 623,2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58 802,9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109 012,9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 иным юридическим лицам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58 802,9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109 012,9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20 610,3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20 610,3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20 610,3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20 610,3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Государственная поддержка малого и среднего предпринимательства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036I55527V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20 890,6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45 563,6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20 890,6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45 563,6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20 890,6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45 563,6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туризма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0380000000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134 175,7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0380000598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03800R3840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133 943,5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133 943,5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133 943,5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1120071300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1120072280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Капитальный ремонт, ремонт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1219920500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"Безопасность дорожного движения"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125R300000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регионального проекта "Безопасность дорожного движения"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125R320750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"Управление государственным имуществом"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2310020030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41 414,6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41 391,6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16 448,1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16 413,1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15 695,7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990000059Z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24 978,5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1 191 370,1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1 554 876,3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367 309,9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731 356,3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363 773,6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727 882,1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363 773,6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727 882,1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152F300000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363 773,6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727 882,1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152F367483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360 135,8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720 603,2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360 135,8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720 603,2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360 135,8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720 603,2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152F367484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7 278,9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7 278,9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7 278,9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3 536,3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3 474,2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3 536,3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3 474,2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27100R576L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3 536,3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3 474,2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3 536,3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3 474,2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3 536,3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3 474,2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49 671,2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инженерной и коммунальной инфраструктуры)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0330071312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13 681,3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1120071040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31 374,9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качественными коммунальными услугами населения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31 374,9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31 374,9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1629920040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для бытовых нужд по регулируемым ценам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1629960240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191 647,9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191 322,0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"Формирование современной городской среды"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"Формирование комфортной городской среды"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251F200000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251F255550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"Создание и развитие инфраструктуры на сельских территориях"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27300R576T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582 741,1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595 893,0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563 418,6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"Улучшение состояния жилищного фонда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1610061290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"Чистая вода"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"Чистая вода"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165F500000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165F552430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28 975,6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28 975,6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26 247,4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2 728,2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2 728,2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3 498,8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3 498,8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990000059Ю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3 498,8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3 498,8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3 290,4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3 290,4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3 290,4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3 290,4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271 925,2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339 529,9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«Оздоровление Волги»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"Оздоровление Волги"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097G600000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Сокращение доли загрязненных сточных вод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097G650130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27 989,1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26 076,5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27 934,3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«Воспроизводство и использование охотничьих и водных биологических ресурсов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2 215,2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выплаты вознаграждения за добычу волков на территории охотничьих угодий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0930020740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0930059100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0930059700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25 719,1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25 819,5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природоохранных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096000059N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25 719,1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25 819,5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25 719,1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25 819,5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25 719,1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25 819,5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9900059200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44 648,2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44 807,7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44 318,9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44 478,4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44 318,9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44 478,4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27 022,4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2 456,0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2 656,0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1 567,0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1 567,0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0960059700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14 840,5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9 309,4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9 309,4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9 309,4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9 309,4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5 478,7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5 478,7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9900020480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9900020590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8 173 696,5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7 394 427,2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1 396 745,2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1 396 745,2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дошкольного образования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1 396 745,2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1 396 254,1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1 396 745,2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1319960390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8 985,2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1319961520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1319972100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1 385 787,4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1 386 278,5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1 385 787,4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1 386 278,5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1 385 787,4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1 386 278,5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5 000 893,1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4 469 953,0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4 997 893,1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4 469 953,0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4 516 990,3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4 469 953,0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4 398 437,8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4 402 645,5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132990059П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27 864,2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27 880,8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27 405,6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27 405,6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27 405,6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27 405,6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школ - интернатов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132990059P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48 206,1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48 753,3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48 206,1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48 753,3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48 206,1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48 753,3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специальных (коррекционных)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132990059T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323 413,8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326 820,6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232 691,5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232 691,5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232 691,5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232 691,5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84 834,9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88 241,7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84 834,9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88 241,7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566,6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5 320,8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5 320,8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5 320,8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1329953030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288 497,2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288 497,2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13 983,5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13 983,5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273 576,2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273 576,2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273 576,2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273 576,2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1329960250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8 555,5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частным общеобразовательным организациям на возмещение  затрат, связанных с оказанием услуг по организации питания отдельных категорий обучающихся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1329960260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организацию отдыха детей в каникулярное время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1329971020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24 742,8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1329972030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3 319 063,2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3 321 072,1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3 319 063,2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3 321 072,1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3 319 063,2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3 321 072,1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1329972420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18 831,8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13299R3040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339 262,2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337 490,4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6 375,0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6 375,0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333 072,6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331 115,4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333 072,6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331 115,4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"Современная школа"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59 824,5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43 918,2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132E151690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43 924,9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43 918,2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43 924,9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43 918,2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43 924,9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43 918,2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132E151870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15 899,6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15 899,6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15 899,6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"Успех каждого ребенка"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23 841,0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23 389,3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132E250970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23 841,0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23 389,3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23 841,0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23 389,3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23 841,0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23 389,3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"Цифровая образовательная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132E400000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34 887,0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центров цифрового образования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132E452190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34 887,0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34 887,0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34 887,0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480 902,8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"Современная школа"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136E100000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480 902,8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136E152300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198 147,4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198 147,4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198 147,4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136E155200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282 755,4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282 755,4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282 755,4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субъектов Российской Федерации в сфере реабилитации и абилитации инвалидов (мероприятия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28200R5141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337 523,3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107 513,2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107 513,2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337 523,3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107 513,2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103 703,1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по внешкольной работе с детьми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132990059A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103 703,1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103 703,1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103 703,1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"Успех каждого ребенка"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233 820,2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центров выявления и поддержки одаренных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132E251890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228 058,1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228 058,1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228 058,1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132E254910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5 762,1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5 762,1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5 762,1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3 201,2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1 084 686,0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1 044 873,2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85 739,6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86 217,5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"Кадровое обеспечение системы здравоохранения"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85 739,6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86 217,5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0270000597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82 039,6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82 517,5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82 039,6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82 517,5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82 039,6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82 517,5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0270082330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77 164,1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73 860,0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77 164,1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73 860,0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77 164,1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73 860,0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76 142,9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72 838,8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76 142,9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72 838,8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76 142,9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72 838,8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0719982330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900 496,1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884 795,7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900 496,1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884 795,7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879 619,2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884 795,7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1339900597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839 192,4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844 368,9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839 192,4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844 368,9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839 192,4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844 368,9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частным профессиональным образовательным организациям на возмещение  затрат, связанных с оказанием услуг по реализации образовательных программ среднего профессионального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1339960510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5 903,5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1339982330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34 523,3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"Молодые профессионалы"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133E600000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20 876,9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133E651770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20 876,9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20 876,9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20 876,9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государственной программы Российской Федерации "Доступная среда" по созданию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28100R027Б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39 597,1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36 671,2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учебных заведений и курсов по переподготовке кадров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071990059Б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6 690,1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6 723,3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институтов повышения квалификации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133990059С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28 447,9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173 589,2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162 905,6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132 792,6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103990059Н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12 663,1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12 740,5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12 663,1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12 740,5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12 663,1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12 740,5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1039961460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организацию отдыха детей в каникулярное время в разновозрастных отрядах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1039972390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1 592,3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1039981010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28 430,5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28 430,5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28 430,5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32 019,9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32 019,9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31 497,4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31 497,4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1039981020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56 493,4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56 493,4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53 781,4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53 781,4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53 781,4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53 781,4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1329981020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5 941,9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1419981020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1 816,5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33 038,2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22 277,2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"Патриотическое воспитание граждан Российской Федерации, проживающих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6 964,9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241000059Ч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6 964,9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6 964,9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6 964,9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7 028,4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"Молодежь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26 073,3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15 248,8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26 073,3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15 248,8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242990059Ч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25 162,6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14 338,1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25 162,6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14 338,1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25 162,6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14 338,1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сфере молодежной политики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2429920520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молодежным и детским общественным  объединениям на реализацию социально значимых проектов и программ в Костромской области в сфере государственной молодежной политики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2429961250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141 153,7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175 765,8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133 306,3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167 812,9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90 895,2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125 356,7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44 947,4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45 609,2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132990059У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35 459,7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4 458,7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1 751,4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1 751,4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1 821,5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29 228,4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29 820,1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29 228,4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29 820,1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Поощрение лучших педагогов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1329920260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сфере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1329920530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9 237,7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"Цифровая образовательная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132E400000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45 947,8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132E452100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45 947,8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45 947,8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45 947,8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Поощрение лучших педагогов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1339920260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сфере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1339920530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премий для поддержки талантливой молодежи в возрасте от 14 до 25 лет включительно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1339981160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программы" государственной программы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41 791,1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41 336,2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19 861,6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2 257,1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137000059У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12 653,1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12 717,9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11 034,5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11 034,5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11 034,5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11 034,5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1 618,5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1370059900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7 019,3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6 499,6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6 031,1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5 997,6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6 031,1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5 997,6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 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6 229,3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рынка труда (кадрового потенциала) на сельских территориях"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27200R576Q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687 961,9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815 167,7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652 971,7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779 842,1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652 971,7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779 842,1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521 645,3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521 645,3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524 747,5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071990059В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Расходы на обеспечение деятельности (оказание услуг) подведомственных музеев и постоянных выставок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071990059Г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142 550,0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142 550,0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142 550,0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библиотек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071990059Д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56 923,9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57 140,9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9 465,0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9 465,0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9 465,0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9 465,0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988,8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театров, цирков, концертных и других организаций исполнительских искусств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071990059E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227 187,9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228 232,7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227 187,9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228 232,7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227 187,9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228 232,7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сфере культуры и кинематографии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0719960380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0719960570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07199R4660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11 552,6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11 988,4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11 552,6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11 988,4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11 552,6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11 988,4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07199R4670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16 639,9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07199R5170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15 021,0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15 675,6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15 021,0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15 675,6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15 021,0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15 675,6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"Наследие"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073000059В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качественно нового уровня развития инфраструктуры культуры"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246 226,6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"Культурная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075A100000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246 226,6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075A152330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075A155190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208 782,2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208 782,2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208 782,2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"Цифровизация услуг и формирование информационного пространства в сфере культуры"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"Цифровая культура"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076A300000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виртуальных концертных залов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076A354530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реализации творческого потенциала нации"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"Творческие люди"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077A200000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отрасли культуры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077A255190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34 990,2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35 325,6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0740000110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18 266,2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0740000190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1 869,3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1 869,3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1 185,3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1 188,3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1 185,3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1 188,3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14 854,7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15 190,1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5 827,0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6600059500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8 386,0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8 721,4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6 165,0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6 164,5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6 165,0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6 164,5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2 211,0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2 546,9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2 211,0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2 546,9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3 478 663,5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3 439 641,0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1 050 681,4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1 286 495,0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1 050 681,4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1 286 495,0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021N400000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Новое строительство и реконструкция детских больниц (корпусов)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021N452460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561 260,9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457 229,1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561 260,9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457 229,1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414 878,8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427 410,6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414 878,8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427 410,6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414 878,8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0229940010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02299R4020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42 350,3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71 620,5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72 065,9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46 038,0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46 038,0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45 592,6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46 038,0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Развитие паллиативной медицинской помощи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02600R2010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26 027,9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1 243 437,2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1 022 984,7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1 243 437,2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1 022 984,7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492 815,9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359 210,3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427 196,8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293 591,2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проектной документации по модернизации первичного звена здравоохранения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0219920900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34 790,0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34 790,0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34 790,0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02199R3650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392 406,8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293 591,2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155 071,0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90 194,2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155 071,0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90 194,2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213 603,0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203 397,0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213 603,0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203 397,0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23 732,8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23 732,8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"Борьба с сердечно-сосудистыми заболеваниями"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021N200000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021N255860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65 619,1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297 649,2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210 647,8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297 649,2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210 647,8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147 012,8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148 409,2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147 012,8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148 409,2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147 012,8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148 409,2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61 636,4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62 238,6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61 636,4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62 238,6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61 636,4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62 238,6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0229940010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"Охрана здоровья матери и ребенка"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19 307,2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0240000593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19 307,2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19 307,2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19 190,0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19 307,2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3 816,1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3 816,1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3 816,1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3 816,1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3 853,4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429 966,0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429 966,0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0280051610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37 782,5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0280054600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102 283,5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0280082490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289 900,0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Медицинская помощь в дневных стационарах всех типов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12 550,8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12 673,4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12 550,8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12 673,4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12 550,8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12 673,4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12 550,8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12 673,4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9 003,8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9 003,8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8 916,7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9 003,8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3 669,6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3 669,6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3 634,1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3 669,6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239 095,7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221 508,7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239 095,7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221 508,7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35 782,9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35 782,9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35 782,9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35 782,9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35 782,9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скорой медицинской помощи"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203 312,8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185 376,2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58 415,4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58 415,4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58 415,4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57 850,2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58 415,4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02ДN100000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145 462,6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126 960,8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02ДN155540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145 462,6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126 960,8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145 462,6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126 960,8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145 462,6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126 960,8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0906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центров, станций и отделений переливания крови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76 229,2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76 973,9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Санитарно-эпидемиологическое благополучие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0907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дезинфекционных станций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022990059S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0909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855 856,3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818 184,5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819 222,1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785 318,6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217 960,3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317 227,3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217 841,1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317 108,1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0219920070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02199R202С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1 687,4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02199R202P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6 979,7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6 979,7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6 979,7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02199R3650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204 574,0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303 389,6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204 574,0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303 389,6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204 574,0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303 389,6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"Старшее поколение"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021P300000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021P354680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502 037,7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371 266,1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279 578,3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282 216,6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265 365,2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267 957,7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265 365,2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267 957,7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265 365,2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267 957,7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0229900592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4 732,2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4 732,2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4 686,4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4 732,2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0229920070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1 266,5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0229961140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6 400,0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0229961360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02299R202П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1 060,2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"Борьба с сердечно-сосудистыми заболеваниями"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022N200000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110 232,4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59 867,9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Оснащение оборудованием региональных сосудистых центров и первичных сосудистых отделений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022N251920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110 232,4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59 867,9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110 232,4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59 867,9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110 232,4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59 867,9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"Борьба с онкологическими заболеваниями"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022N300000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112 227,0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022N351900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112 227,0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112 227,0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112 227,0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29 181,6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"Охрана здоровья матери и ребенка"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63 666,0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64 288,0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0240000591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домов ребенка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0240000596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63 413,6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64 033,1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63 413,6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64 033,1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63 413,6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64 033,1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"Кадровое обеспечение системы здравоохранения"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23 620,0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23 620,0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0270020070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Ежемесячная денежная компенсация за наем жилых помещений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0270060310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16 903,6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16 672,6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16 903,6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16 672,6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16 903,6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16 672,6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Ежемесячная денежная компенсация части затрат по ипотечному  жилищному кредиту (займу)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0270060680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6 096,4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6 096,4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6 096,4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6 327,4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0280052160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информатизации в здравоохранении"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0290000000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029N700000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029N751140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3 763,4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3 763,4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субъектов Российской Федерации в сфере реабилитации и абилитации инвалидов (мероприятия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(дети)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28200R5141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субъектов Российской Федерации в сфере реабилитации и абилитации инвалидов (мероприятия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28200R5142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32 748,6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32 743,7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28 682,4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2 887,8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2 887,8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1 992,3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2 002,3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1 992,3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6600059800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1 178,4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1 173,5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1 154,6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1 149,4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1 154,6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1 149,4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9900054220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7 000 052,3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6 795 791,9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51 146,0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51 146,0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0819952900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43 146,0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43 146,0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43 146,0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43 146,0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пенсий по государственному пенсионному обеспечению в соответствии с законодательством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31 026,0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Региональные доплаты к пенсиям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12 120,0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12 120,0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1 459 180,2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1 238 902,4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1 459 180,2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1 238 902,4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1 390 235,3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1 169 332,5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1 086 122,9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1 091 622,0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домов-интернатов для престарелых и инвалидов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102990059К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452 776,0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456 308,6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68 405,4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68 466,4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68 405,4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68 466,4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49 555,7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35 851,8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49 555,7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35 851,8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330 939,7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348 113,2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330 939,7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348 113,2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3 838,0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3 838,0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социального обслуживания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102990059Л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632 846,9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634 813,4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113 301,5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113 300,6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113 301,5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113 300,6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37 488,7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38 862,4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37 488,7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38 862,4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480 068,4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480 661,1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450 968,4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451 561,1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1 841,2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1 842,2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1 841,2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1 842,2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Ежемесячное денежное вознаграждение лицу, взявшему на себя обязательства по уходу за гражданином пожилого возраста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1029982470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"Старшее поколение"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102P300000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304 112,4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77 710,5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102P351210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226 401,9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226 401,9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226 401,9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102P351630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77 710,5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77 710,5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77 710,5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77 710,5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22 146,2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22 146,2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55 564,3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55 564,3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68 944,9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69 569,9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68 944,9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69 569,9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центров помощи детям, оставшимся без попечения родителей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103990059М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68 944,9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69 569,9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47 961,6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47 961,6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47 961,6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47 961,6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19 294,3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19 919,3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19 294,3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19 919,3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1 133,0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1 133,0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1 133,0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1 133,0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2 305 682,5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2 320 552,5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"Кадровое обеспечение системы здравоохранения"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35 700,0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0270061100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0270061110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02700R1380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0719961100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377 399,6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381 593,2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377 399,6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381 593,2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377 399,6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381 593,2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0819952900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377 369,4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381 563,0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376 054,4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380 248,0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372 954,4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377 148,0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Стипендии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содействия занятости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0819981120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1 875 212,7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1 878 833,4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1 848 524,0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1 852 144,7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1010051340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1 659,0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1 659,0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1 659,0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1 553,3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1010051350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717,3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1010051370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12 930,4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13 222,6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12 739,4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13 027,2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12 739,4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13 027,2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1010051760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3 772,8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3 375,4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3 772,8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3 375,4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3 772,8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3 375,4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1010052200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58 376,4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60 709,8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57 513,7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59 812,7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57 513,7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59 812,7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1010052400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1010052500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479 415,0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479 415,0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472 335,0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472 335,0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472 335,0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472 335,0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1010052800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1010072230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5 404,5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Оплата жилищно-коммунальных услуг, оказываемых гражданам, работающим и проживающим в сельской местности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1010082120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Социальная поддержка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1010082130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29 260,0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310 380,0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310 380,0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 социальной поддержки ветеранов труда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442 081,4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442 585,5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437 881,4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438 385,5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437 881,4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438 385,5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 социальной поддержки тружеников тыла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1010082220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25 396,0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25 396,0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 социальной поддержки ветеранов труда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1010082230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215 948,3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215 948,3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213 748,3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213 748,3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213 748,3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213 748,3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1010082240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3 822,8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3 822,8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мер социальной поддержки граждан старшего поколения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1010082400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3 640,2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3 640,2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3 590,0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3 590,0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1010082420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12 789,0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Выплаты лицам, удостоенным звания "Почетный гражданин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1010082440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1010082450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10100R4040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129 326,4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10100R4620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10 893,6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10 893,6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10 893,6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11 856,5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26 688,7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26 688,7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26 688,7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26 688,7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Организационные мероприятия в области социальной политики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1039920330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на приобретение жилого помещения семьям при рождении третьего или последующего ребенка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1039982170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1329961100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13299R2560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1429982500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7 924,8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7 924,8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сельскохозяйственного производства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2650060040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7 924,8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7 924,8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7 905,4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7 924,8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27100R576J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2 064,8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2 101,1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3 031 664,6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3 033 858,1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2 913 928,7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2 916 132,5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2 913 928,7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2 916 132,5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1 639 934,6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1 641 025,4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1039952600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3 788,6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3 877,6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3 771,6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3 860,6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3 771,6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3 860,6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1039952700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2 640,3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2 744,9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2 625,3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2 729,9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2 625,3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2 729,9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1039953800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262 444,3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272 779,0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258 574,3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268 749,0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258 574,3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268 749,0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1039959400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1039972220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34 082,3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1039981180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Ежемесячные денежные выплаты многодетным семьям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57 040,8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57 040,8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Оплата жилищно-коммунальных услуг, оказываемых многодетным семьям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Единовременные пособия многодетным семьям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8 100,0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Ежегодные компенсации многодетным семьям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Компенсация расходов детей-сирот, детей, оставшихся без попечения родителей, по ремонту жилых помещений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1039982090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46 441,5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46 441,5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46 430,2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46 430,2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46 430,2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46 430,2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Ежемесячное пособие на ребенка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1039982200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74 636,0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74 600,0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1039982260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Выплаты приемной семье на содержание подопечных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1039982270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69 800,0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Вознаграждение, причитающееся приемному родителю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1039982280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Выплаты семьям опекунов на содержание подопечных детей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1039982290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66 027,5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66 027,5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1039982360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Единовременное денежное пособие при усыновлении (удочерении) ребенка-инвалида 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оплату услуг по доставке ежемесячных выплат на детей в возрасте от 3 до 7 лет включительно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1039982510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Единовременная денежная выплата при поступлении ребенка (детей) в первый класс общеобразовательной организации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1039982530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10399R3020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805 017,9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812 510,4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805 017,9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812 510,4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805 017,9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812 510,4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"Финансовая поддержка семей при рождении детей"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103P100000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1 273 994,1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1 275 107,1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103P150840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535 824,0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530 391,2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535 824,0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530 391,2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535 824,0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530 391,2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103P155730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737 940,1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744 485,9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737 940,1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744 485,9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737 940,1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744 485,9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103P182460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117 735,9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117 735,9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117 735,9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117 725,6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на осуществление органами местного самоуправления муниципальных районов и городских округов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1529972240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46 080,2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1529999990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15299R0820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39 197,8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15299R4970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32 453,4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32 447,6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32 453,4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32 447,6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32 453,4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32 447,6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1006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152 379,0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151 332,9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8 266,5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8 266,5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1029960720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1029961210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1029961450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Выплата единовременного денежного поощрения лучшему работнику учреждения социального обслуживания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1029982320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1039960740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7 436,5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1110060541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10 000,0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 субъектов Российской Федерации в сфере реабилитации и абилитации инвалидов (мероприятия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28200R5142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66 757,2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66 757,2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60 451,0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6 306,2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6 306,2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1 903,7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1 903,1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4 356,1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4 356,7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4 356,1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4 356,7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66 255,3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66 309,2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990000059U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62 406,3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62 460,2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56 555,1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56 555,1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56 555,1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56 555,1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5 489,4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5 435,5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5 489,4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отдельным общественным организациям и иным некоммерческим объединениям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9900060730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3 849,0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697 584,7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211 772,2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119 598,0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108 678,8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119 598,0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108 678,8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119 598,0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108 678,8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119 598,0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108 678,8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центров спортивной подготовки (сборные команды)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142990059Э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11 894,9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учреждений в области физической культуры и спорта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142990059R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107 705,6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96 783,9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11 204,9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11 204,9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96 500,7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96 783,9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96 500,7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96 783,9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536 694,5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56 600,9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536 694,5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56 600,9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536 694,5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56 600,9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284 863,1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13 917,1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центров спортивной подготовки (сборные команды)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141990059Э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13 157,5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13 767,1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13 157,5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13 767,1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13 157,5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13 767,1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1419920080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14199R1110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271 555,6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271 555,6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271 555,6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"Спорт - норма жизни"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141P500000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251 831,4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42 683,8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141P517100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11 371,2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12 047,8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11 371,2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6 303,1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5 626,5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5 744,7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5 744,7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Создание и модернизация объектов спортивной инфраструктуры региональной собственности  (муниципальной собственности) для занятий физической культурой и спортом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141P551390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230 499,4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22 025,9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144 817,1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22 025,9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Бюджетные инвестиции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144 817,1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22 025,9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85 682,3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85 682,3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141P552280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9 286,7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Спорт высших достижений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33 601,3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38 801,6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33 601,3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38 801,6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33 601,3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38 801,6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Реализация мероприятий, не отнесенных к федеральным проектам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22 505,8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27 210,7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1429920080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18 355,8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23 560,7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3 588,0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3 588,0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3 588,0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3 588,0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14 767,8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19 972,7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14 767,8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19 972,7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1429960830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3 650,0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по развитию детско-юношеского спорта в целях создания условий для подготовки спортивных сборных команд муниципальных районов (городских округов) и участию в обеспечении подготовки спортивного резерва для спортивных сборных команд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1429972330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"Спорт - норма жизни"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142P500000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11 095,5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11 590,9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142P550810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3 641,3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3 641,3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369,5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1 667,2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1 667,2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1 604,6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1 604,6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1 547,6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1 547,6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142P552290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7 454,2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7 949,6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7 454,2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7 949,6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7 454,2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7 949,6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1105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7 690,9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7 690,9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физической культуры и спорта в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6 952,3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172 874,0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174 994,3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телерадиокомпаний и телеорганизаций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193000059G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74 561,2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76 323,6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77 812,1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78 147,0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77 812,1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78 147,0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77 812,1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78 147,0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193000059I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77 812,1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78 147,0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77 812,1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78 147,0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50 882,8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50 968,9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26 929,3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27 178,1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1204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20 500,7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20 523,7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1930064910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Премии и гранты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204,5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1930099990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579,0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19 711,2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19 711,2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14 191,2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6600000190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5 520,0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5 520,0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478,2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478,2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5 041,8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5 041,8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5 041,8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5 041,8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583 542,1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422 098,0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583 542,1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422 098,0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583 542,1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422 098,0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583 542,1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422 098,0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Процентные платежи по государственному долгу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2030020300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570 909,7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409 925,5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570 909,7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409 925,5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570 909,7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409 925,5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2030020540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12 172,5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12 172,5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12 632,4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12 172,5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1 810 056,7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2 106 986,9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1 765 435,0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1 860 870,0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1 765 435,0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1 860 870,0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межбюджетных отношений в Костромской области»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1 765 435,0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1 860 870,0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 поселений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2020070010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143 094,0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146 846,0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143 094,0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146 846,0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143 094,0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146 846,0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2020070020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1 622 341,0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1 714 024,0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1 622 341,0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1 714 024,0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1 622 341,0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1 714 024,0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Иные дотации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бюджетам городских округов и муниципальных районов из областного фонда стимулирования городских округов и муниципальных районов Костромской области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0330070050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18 050,0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28 599,0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1403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26 571,7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217 517,9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проект "Жилье"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151F100000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151F150210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10 848,6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56 271,8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15 723,1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161 246,1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2730000000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15 723,1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161 246,1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Обеспечение комплексного развития сельских территорий (современный облик сельских территорий )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27300R576И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15 723,1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161 246,1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15 723,1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161 246,1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15 723,1</w:t>
            </w:r>
          </w:p>
        </w:tc>
        <w:tc>
          <w:tcPr>
            <w:tcW w:w="1478" w:type="dxa"/>
            <w:shd w:val="clear" w:color="auto" w:fill="auto"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161 246,1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53E00" w:rsidTr="00053E00">
        <w:trPr>
          <w:cantSplit/>
        </w:trPr>
        <w:tc>
          <w:tcPr>
            <w:tcW w:w="4274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35 131 189,1</w:t>
            </w:r>
          </w:p>
        </w:tc>
        <w:tc>
          <w:tcPr>
            <w:tcW w:w="1478" w:type="dxa"/>
            <w:shd w:val="clear" w:color="auto" w:fill="auto"/>
            <w:noWrap/>
            <w:vAlign w:val="bottom"/>
            <w:hideMark/>
          </w:tcPr>
          <w:p w:rsidR="00053E00" w:rsidRDefault="00053E00" w:rsidP="00443A7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36 192 752,9</w:t>
            </w:r>
          </w:p>
        </w:tc>
      </w:tr>
    </w:tbl>
    <w:p w:rsidR="00053E00" w:rsidRPr="00D12960" w:rsidRDefault="00053E00" w:rsidP="00053E00"/>
    <w:p w:rsidR="00492241" w:rsidRPr="00053E00" w:rsidRDefault="00492241" w:rsidP="00053E00"/>
    <w:sectPr w:rsidR="00492241" w:rsidRPr="00053E00" w:rsidSect="009D4E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1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E3F" w:rsidRDefault="009D4E3F" w:rsidP="009D4E3F">
      <w:r>
        <w:separator/>
      </w:r>
    </w:p>
  </w:endnote>
  <w:endnote w:type="continuationSeparator" w:id="1">
    <w:p w:rsidR="009D4E3F" w:rsidRDefault="009D4E3F" w:rsidP="009D4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С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3F" w:rsidRDefault="009D4E3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286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D4E3F" w:rsidRPr="009D4E3F" w:rsidRDefault="009D4E3F">
        <w:pPr>
          <w:pStyle w:val="a8"/>
          <w:jc w:val="right"/>
          <w:rPr>
            <w:sz w:val="20"/>
            <w:szCs w:val="20"/>
          </w:rPr>
        </w:pPr>
        <w:r w:rsidRPr="009D4E3F">
          <w:rPr>
            <w:sz w:val="20"/>
            <w:szCs w:val="20"/>
          </w:rPr>
          <w:fldChar w:fldCharType="begin"/>
        </w:r>
        <w:r w:rsidRPr="009D4E3F">
          <w:rPr>
            <w:sz w:val="20"/>
            <w:szCs w:val="20"/>
          </w:rPr>
          <w:instrText xml:space="preserve"> PAGE   \* MERGEFORMAT </w:instrText>
        </w:r>
        <w:r w:rsidRPr="009D4E3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173</w:t>
        </w:r>
        <w:r w:rsidRPr="009D4E3F">
          <w:rPr>
            <w:sz w:val="20"/>
            <w:szCs w:val="20"/>
          </w:rPr>
          <w:fldChar w:fldCharType="end"/>
        </w:r>
      </w:p>
    </w:sdtContent>
  </w:sdt>
  <w:p w:rsidR="009D4E3F" w:rsidRDefault="009D4E3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3F" w:rsidRDefault="009D4E3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E3F" w:rsidRDefault="009D4E3F" w:rsidP="009D4E3F">
      <w:r>
        <w:separator/>
      </w:r>
    </w:p>
  </w:footnote>
  <w:footnote w:type="continuationSeparator" w:id="1">
    <w:p w:rsidR="009D4E3F" w:rsidRDefault="009D4E3F" w:rsidP="009D4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3F" w:rsidRDefault="009D4E3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3F" w:rsidRDefault="009D4E3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3F" w:rsidRDefault="009D4E3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3E00"/>
    <w:rsid w:val="00053E00"/>
    <w:rsid w:val="003E2A40"/>
    <w:rsid w:val="003E7A8C"/>
    <w:rsid w:val="00492241"/>
    <w:rsid w:val="009D4E3F"/>
    <w:rsid w:val="00A43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53E0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53E00"/>
    <w:rPr>
      <w:color w:val="800080"/>
      <w:u w:val="single"/>
    </w:rPr>
  </w:style>
  <w:style w:type="paragraph" w:customStyle="1" w:styleId="xl63">
    <w:name w:val="xl63"/>
    <w:basedOn w:val="a"/>
    <w:rsid w:val="00053E00"/>
    <w:pPr>
      <w:spacing w:before="100" w:beforeAutospacing="1" w:after="100" w:afterAutospacing="1"/>
    </w:pPr>
  </w:style>
  <w:style w:type="paragraph" w:customStyle="1" w:styleId="xl65">
    <w:name w:val="xl65"/>
    <w:basedOn w:val="a"/>
    <w:rsid w:val="00053E0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"/>
    <w:rsid w:val="00053E00"/>
    <w:pPr>
      <w:spacing w:before="100" w:beforeAutospacing="1" w:after="100" w:afterAutospacing="1"/>
      <w:jc w:val="right"/>
      <w:textAlignment w:val="center"/>
    </w:pPr>
  </w:style>
  <w:style w:type="paragraph" w:customStyle="1" w:styleId="xl67">
    <w:name w:val="xl67"/>
    <w:basedOn w:val="a"/>
    <w:rsid w:val="00053E0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Сyr" w:hAnsi="Arial Сyr"/>
      <w:b/>
      <w:bCs/>
      <w:sz w:val="16"/>
      <w:szCs w:val="16"/>
    </w:rPr>
  </w:style>
  <w:style w:type="paragraph" w:customStyle="1" w:styleId="xl68">
    <w:name w:val="xl68"/>
    <w:basedOn w:val="a"/>
    <w:rsid w:val="00053E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Сyr" w:hAnsi="Arial Сyr"/>
      <w:b/>
      <w:bCs/>
      <w:sz w:val="16"/>
      <w:szCs w:val="16"/>
    </w:rPr>
  </w:style>
  <w:style w:type="paragraph" w:customStyle="1" w:styleId="xl69">
    <w:name w:val="xl69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0">
    <w:name w:val="xl70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1">
    <w:name w:val="xl71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2">
    <w:name w:val="xl72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3">
    <w:name w:val="xl73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4">
    <w:name w:val="xl74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5">
    <w:name w:val="xl75"/>
    <w:basedOn w:val="a"/>
    <w:rsid w:val="00053E00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8">
    <w:name w:val="xl78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9">
    <w:name w:val="xl79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0">
    <w:name w:val="xl80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4">
    <w:name w:val="xl84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8">
    <w:name w:val="xl88"/>
    <w:basedOn w:val="a"/>
    <w:rsid w:val="00053E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1">
    <w:name w:val="xl91"/>
    <w:basedOn w:val="a"/>
    <w:rsid w:val="00053E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4">
    <w:name w:val="xl94"/>
    <w:basedOn w:val="a"/>
    <w:rsid w:val="00053E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Сyr" w:hAnsi="Arial Сyr"/>
      <w:b/>
      <w:bCs/>
    </w:rPr>
  </w:style>
  <w:style w:type="paragraph" w:customStyle="1" w:styleId="xl97">
    <w:name w:val="xl97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Сyr" w:hAnsi="Arial Сyr"/>
      <w:b/>
      <w:bCs/>
      <w:sz w:val="16"/>
      <w:szCs w:val="16"/>
    </w:rPr>
  </w:style>
  <w:style w:type="paragraph" w:customStyle="1" w:styleId="xl98">
    <w:name w:val="xl98"/>
    <w:basedOn w:val="a"/>
    <w:rsid w:val="00053E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Сyr" w:hAnsi="Arial Сyr"/>
      <w:b/>
      <w:bCs/>
      <w:sz w:val="16"/>
      <w:szCs w:val="16"/>
    </w:rPr>
  </w:style>
  <w:style w:type="paragraph" w:customStyle="1" w:styleId="xl99">
    <w:name w:val="xl99"/>
    <w:basedOn w:val="a"/>
    <w:rsid w:val="00053E00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053E00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styleId="a6">
    <w:name w:val="header"/>
    <w:basedOn w:val="a"/>
    <w:link w:val="a7"/>
    <w:rsid w:val="009D4E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D4E3F"/>
    <w:rPr>
      <w:sz w:val="24"/>
      <w:szCs w:val="24"/>
    </w:rPr>
  </w:style>
  <w:style w:type="paragraph" w:styleId="a8">
    <w:name w:val="footer"/>
    <w:basedOn w:val="a"/>
    <w:link w:val="a9"/>
    <w:uiPriority w:val="99"/>
    <w:rsid w:val="009D4E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4E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57</Pages>
  <Words>39258</Words>
  <Characters>223772</Characters>
  <Application>Microsoft Office Word</Application>
  <DocSecurity>0</DocSecurity>
  <Lines>1864</Lines>
  <Paragraphs>525</Paragraphs>
  <ScaleCrop>false</ScaleCrop>
  <Company/>
  <LinksUpToDate>false</LinksUpToDate>
  <CharactersWithSpaces>262505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Татьяна Борисовна Горшкова</cp:lastModifiedBy>
  <cp:revision>2</cp:revision>
  <dcterms:created xsi:type="dcterms:W3CDTF">2021-06-15T10:23:00Z</dcterms:created>
  <dcterms:modified xsi:type="dcterms:W3CDTF">2021-06-15T12:12:00Z</dcterms:modified>
</cp:coreProperties>
</file>